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AAD3B" w14:textId="77CF9CDB" w:rsidR="00F90386" w:rsidRPr="00F90386" w:rsidRDefault="00F90386" w:rsidP="00F90386">
      <w:pPr>
        <w:spacing w:after="0" w:line="288" w:lineRule="auto"/>
        <w:jc w:val="center"/>
        <w:rPr>
          <w:rFonts w:eastAsia="Times New Roman" w:cs="Times New Roman"/>
          <w:b/>
          <w:bCs/>
          <w:kern w:val="0"/>
          <w:sz w:val="32"/>
          <w:szCs w:val="32"/>
          <w:lang w:val="nl-NL"/>
          <w14:ligatures w14:val="none"/>
        </w:rPr>
      </w:pPr>
      <w:r w:rsidRPr="00F90386">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47BD6F9" wp14:editId="2B59C944">
                <wp:simplePos x="0" y="0"/>
                <wp:positionH relativeFrom="column">
                  <wp:posOffset>380365</wp:posOffset>
                </wp:positionH>
                <wp:positionV relativeFrom="paragraph">
                  <wp:posOffset>3810</wp:posOffset>
                </wp:positionV>
                <wp:extent cx="1009650" cy="673100"/>
                <wp:effectExtent l="0" t="0" r="0" b="0"/>
                <wp:wrapNone/>
                <wp:docPr id="281"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9D0EC" w14:textId="77777777" w:rsidR="00F90386" w:rsidRPr="00F90386" w:rsidRDefault="00F90386" w:rsidP="00F90386">
                            <w:pPr>
                              <w:jc w:val="center"/>
                              <w:rPr>
                                <w:b/>
                                <w:bCs/>
                                <w:sz w:val="24"/>
                                <w:szCs w:val="20"/>
                              </w:rPr>
                            </w:pPr>
                            <w:r w:rsidRPr="00F90386">
                              <w:rPr>
                                <w:b/>
                                <w:bCs/>
                                <w:sz w:val="24"/>
                                <w:szCs w:val="20"/>
                              </w:rPr>
                              <w:t>HĐTN</w:t>
                            </w:r>
                          </w:p>
                          <w:p w14:paraId="2650E1E0" w14:textId="4ABFED73" w:rsidR="00F90386" w:rsidRPr="002D2F0C" w:rsidRDefault="00F90386" w:rsidP="00F90386">
                            <w:pPr>
                              <w:jc w:val="center"/>
                              <w:rPr>
                                <w:b/>
                                <w:bCs/>
                              </w:rPr>
                            </w:pPr>
                            <w:proofErr w:type="gramStart"/>
                            <w:r w:rsidRPr="00F90386">
                              <w:rPr>
                                <w:b/>
                                <w:bCs/>
                                <w:sz w:val="24"/>
                                <w:szCs w:val="20"/>
                              </w:rPr>
                              <w:t xml:space="preserve">-- </w:t>
                            </w:r>
                            <w:r w:rsidRPr="00F90386">
                              <w:rPr>
                                <w:b/>
                                <w:bCs/>
                                <w:sz w:val="24"/>
                                <w:szCs w:val="20"/>
                                <w:lang w:val="vi-VN"/>
                              </w:rPr>
                              <w:t xml:space="preserve"> </w:t>
                            </w:r>
                            <w:r>
                              <w:rPr>
                                <w:b/>
                                <w:bCs/>
                                <w:sz w:val="24"/>
                                <w:szCs w:val="20"/>
                              </w:rPr>
                              <w:t>36</w:t>
                            </w:r>
                            <w:proofErr w:type="gramEnd"/>
                            <w:r w:rsidRPr="00F90386">
                              <w:rPr>
                                <w:b/>
                                <w:bCs/>
                                <w:sz w:val="24"/>
                                <w:szCs w:val="20"/>
                              </w:rPr>
                              <w:t xml:space="preserve"> </w:t>
                            </w:r>
                            <w:r w:rsidRPr="002D2F0C">
                              <w:rPr>
                                <w:b/>
                                <w:bCs/>
                              </w:rPr>
                              <w:t>--</w:t>
                            </w:r>
                          </w:p>
                          <w:p w14:paraId="07F616AF" w14:textId="77777777" w:rsidR="00F90386" w:rsidRPr="008E55F2" w:rsidRDefault="00F90386" w:rsidP="00F9038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BD6F9" id="_x0000_t202" coordsize="21600,21600" o:spt="202" path="m,l,21600r21600,l21600,xe">
                <v:stroke joinstyle="miter"/>
                <v:path gradientshapeok="t" o:connecttype="rect"/>
              </v:shapetype>
              <v:shape id="Text Box 281" o:spid="_x0000_s1026" type="#_x0000_t202" style="position:absolute;left:0;text-align:left;margin-left:29.95pt;margin-top:.3pt;width:79.5pt;height: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" filled="f" stroked="f">
                <v:textbox>
                  <w:txbxContent>
                    <w:p w14:paraId="5279D0EC" w14:textId="77777777" w:rsidR="00F90386" w:rsidRPr="00F90386" w:rsidRDefault="00F90386" w:rsidP="00F90386">
                      <w:pPr>
                        <w:jc w:val="center"/>
                        <w:rPr>
                          <w:b/>
                          <w:bCs/>
                          <w:sz w:val="24"/>
                          <w:szCs w:val="20"/>
                        </w:rPr>
                      </w:pPr>
                      <w:r w:rsidRPr="00F90386">
                        <w:rPr>
                          <w:b/>
                          <w:bCs/>
                          <w:sz w:val="24"/>
                          <w:szCs w:val="20"/>
                        </w:rPr>
                        <w:t>HĐTN</w:t>
                      </w:r>
                    </w:p>
                    <w:p w14:paraId="2650E1E0" w14:textId="4ABFED73" w:rsidR="00F90386" w:rsidRPr="002D2F0C" w:rsidRDefault="00F90386" w:rsidP="00F90386">
                      <w:pPr>
                        <w:jc w:val="center"/>
                        <w:rPr>
                          <w:b/>
                          <w:bCs/>
                        </w:rPr>
                      </w:pPr>
                      <w:proofErr w:type="gramStart"/>
                      <w:r w:rsidRPr="00F90386">
                        <w:rPr>
                          <w:b/>
                          <w:bCs/>
                          <w:sz w:val="24"/>
                          <w:szCs w:val="20"/>
                        </w:rPr>
                        <w:t xml:space="preserve">-- </w:t>
                      </w:r>
                      <w:r w:rsidRPr="00F90386">
                        <w:rPr>
                          <w:b/>
                          <w:bCs/>
                          <w:sz w:val="24"/>
                          <w:szCs w:val="20"/>
                          <w:lang w:val="vi-VN"/>
                        </w:rPr>
                        <w:t xml:space="preserve"> </w:t>
                      </w:r>
                      <w:r>
                        <w:rPr>
                          <w:b/>
                          <w:bCs/>
                          <w:sz w:val="24"/>
                          <w:szCs w:val="20"/>
                        </w:rPr>
                        <w:t>36</w:t>
                      </w:r>
                      <w:proofErr w:type="gramEnd"/>
                      <w:r w:rsidRPr="00F90386">
                        <w:rPr>
                          <w:b/>
                          <w:bCs/>
                          <w:sz w:val="24"/>
                          <w:szCs w:val="20"/>
                        </w:rPr>
                        <w:t xml:space="preserve"> </w:t>
                      </w:r>
                      <w:r w:rsidRPr="002D2F0C">
                        <w:rPr>
                          <w:b/>
                          <w:bCs/>
                        </w:rPr>
                        <w:t>--</w:t>
                      </w:r>
                    </w:p>
                    <w:p w14:paraId="07F616AF" w14:textId="77777777" w:rsidR="00F90386" w:rsidRPr="008E55F2" w:rsidRDefault="00F90386" w:rsidP="00F90386">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F90386">
        <w:rPr>
          <w:rFonts w:eastAsia="Times New Roman" w:cs="Times New Roman"/>
          <w:b/>
          <w:bCs/>
          <w:kern w:val="0"/>
          <w:sz w:val="32"/>
          <w:szCs w:val="32"/>
          <w:lang w:val="nl-NL"/>
          <w14:ligatures w14:val="none"/>
        </w:rPr>
        <w:t>Sinh hoạt lớp</w:t>
      </w:r>
    </w:p>
    <w:p w14:paraId="65D46841" w14:textId="2D0B8B13" w:rsidR="00F90386" w:rsidRPr="00F90386" w:rsidRDefault="00F90386" w:rsidP="00F90386">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F90386">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F90386">
        <w:rPr>
          <w:rFonts w:eastAsia="Times New Roman" w:cs="Times New Roman"/>
          <w:b/>
          <w:bCs/>
          <w:kern w:val="0"/>
          <w:sz w:val="32"/>
          <w:szCs w:val="32"/>
          <w:lang w:val="nl-NL"/>
          <w14:ligatures w14:val="none"/>
        </w:rPr>
        <w:t xml:space="preserve">TRÒ CHƠI MẢNH GHÉP NGÔI  NHÀ </w:t>
      </w:r>
    </w:p>
    <w:p w14:paraId="20B06BD2" w14:textId="6755CF57" w:rsidR="00F90386" w:rsidRPr="00F90386" w:rsidRDefault="00F90386" w:rsidP="00F90386">
      <w:pPr>
        <w:pBdr>
          <w:bar w:val="single" w:sz="4" w:color="auto"/>
        </w:pBdr>
        <w:spacing w:after="0" w:line="276" w:lineRule="auto"/>
        <w:contextualSpacing/>
        <w:jc w:val="left"/>
        <w:rPr>
          <w:rFonts w:eastAsia="Times New Roman" w:cs="Times New Roman"/>
          <w:b/>
          <w:bCs/>
          <w:kern w:val="0"/>
          <w:szCs w:val="28"/>
          <w:lang w:val="vi-VN"/>
          <w14:ligatures w14:val="none"/>
        </w:rPr>
      </w:pPr>
      <w:r w:rsidRPr="00F90386">
        <w:rPr>
          <w:rFonts w:eastAsia="Times New Roman" w:cs="Times New Roman"/>
          <w:b/>
          <w:bCs/>
          <w:kern w:val="0"/>
          <w:szCs w:val="28"/>
          <w:lang w:val="vi-VN"/>
          <w14:ligatures w14:val="none"/>
        </w:rPr>
        <w:t xml:space="preserve">    </w:t>
      </w:r>
    </w:p>
    <w:p w14:paraId="2B25187A" w14:textId="2D3F7DF3" w:rsidR="00F90386" w:rsidRPr="00F90386" w:rsidRDefault="00F90386" w:rsidP="00F90386">
      <w:pPr>
        <w:spacing w:after="0" w:line="288" w:lineRule="auto"/>
        <w:ind w:firstLine="360"/>
        <w:jc w:val="left"/>
        <w:rPr>
          <w:rFonts w:eastAsia="Times New Roman" w:cs="Times New Roman"/>
          <w:b/>
          <w:bCs/>
          <w:kern w:val="0"/>
          <w:szCs w:val="28"/>
          <w:lang w:val="nl-NL"/>
          <w14:ligatures w14:val="none"/>
        </w:rPr>
      </w:pPr>
      <w:r w:rsidRPr="00F90386">
        <w:rPr>
          <w:rFonts w:eastAsia="Times New Roman" w:cs="Times New Roman"/>
          <w:b/>
          <w:bCs/>
          <w:kern w:val="0"/>
          <w:szCs w:val="28"/>
          <w:lang w:val="nl-NL"/>
          <w14:ligatures w14:val="none"/>
        </w:rPr>
        <w:t>I. YÊU CẦU CẦN ĐẠT</w:t>
      </w:r>
    </w:p>
    <w:p w14:paraId="4928DB35" w14:textId="21D13260" w:rsidR="00F90386" w:rsidRPr="00F90386" w:rsidRDefault="00F90386" w:rsidP="00F90386">
      <w:pPr>
        <w:spacing w:after="0" w:line="288" w:lineRule="auto"/>
        <w:ind w:firstLine="360"/>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F6E66C2"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Phát triển được khả năng tư duy thiết kế về không gian.</w:t>
      </w:r>
    </w:p>
    <w:p w14:paraId="0968E68A"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Vui vẻ, gắn kết cùng các bạn trong lớp.</w:t>
      </w:r>
    </w:p>
    <w:p w14:paraId="1860E93E" w14:textId="468D4E1C" w:rsidR="00F90386" w:rsidRPr="00F90386" w:rsidRDefault="00F90386" w:rsidP="00F90386">
      <w:pPr>
        <w:spacing w:before="120" w:after="0" w:line="288" w:lineRule="auto"/>
        <w:ind w:firstLine="360"/>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8E0B056"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Năng lực tự chủ, tự học: Biết chuẩn bị các đồ dùng, vật dụng để tham gia trò chơi cùng các bạn.</w:t>
      </w:r>
    </w:p>
    <w:p w14:paraId="3ED9B1A7"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Năng lực giải quyết vấn đề và sáng tạo: Biết sắp xếp các đồ dùng, vật dụng vào vị trí phù hợp trong bức tranh ngôi nhà.</w:t>
      </w:r>
    </w:p>
    <w:p w14:paraId="4081286A" w14:textId="77777777" w:rsid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Năng lực giao tiếp và hợp tác: Biết chia sẻ với bạn về hiểu biết của mình về cách trang trí lớp học.</w:t>
      </w:r>
    </w:p>
    <w:p w14:paraId="6215F8AE" w14:textId="7D7FC7FB" w:rsidR="00F90386" w:rsidRPr="00F90386" w:rsidRDefault="00F90386" w:rsidP="00F90386">
      <w:pPr>
        <w:spacing w:after="0" w:line="288" w:lineRule="auto"/>
        <w:ind w:firstLine="360"/>
        <w:rPr>
          <w:rFonts w:eastAsia="Times New Roman" w:cs="Times New Roman"/>
          <w:b/>
          <w:bCs/>
          <w:kern w:val="0"/>
          <w:szCs w:val="28"/>
          <w:lang w:val="nl-NL"/>
          <w14:ligatures w14:val="none"/>
        </w:rPr>
      </w:pPr>
      <w:r w:rsidRPr="00F90386">
        <w:rPr>
          <w:rFonts w:eastAsia="Times New Roman" w:cs="Times New Roman"/>
          <w:b/>
          <w:bCs/>
          <w:kern w:val="0"/>
          <w:szCs w:val="28"/>
          <w:lang w:val="nl-NL"/>
          <w14:ligatures w14:val="none"/>
        </w:rPr>
        <w:t>3. Phẩm chất</w:t>
      </w:r>
    </w:p>
    <w:p w14:paraId="35F82EB2"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Phẩm chất nhân ái: tôn trọng bạn, biết lắng nghe những chia sẻ mà bạn đưa ra.</w:t>
      </w:r>
    </w:p>
    <w:p w14:paraId="0D242162"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Phẩm chất chăm chỉ: Chịu khó sắp xếp các đò dùng, vật dụng  để giới thiệu với các bạn những ý tưởng phù hợp, sáng tạo.</w:t>
      </w:r>
    </w:p>
    <w:p w14:paraId="3E21615A"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Phẩm chất trách nhiệm: làm việc tập trung, nghiêm túc, có trách nhiệm trước tập thể lớp.</w:t>
      </w:r>
    </w:p>
    <w:p w14:paraId="21A08EBE" w14:textId="77777777" w:rsidR="00F90386" w:rsidRPr="00F90386" w:rsidRDefault="00F90386" w:rsidP="00F90386">
      <w:pPr>
        <w:spacing w:before="120" w:after="0" w:line="288" w:lineRule="auto"/>
        <w:ind w:firstLine="360"/>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II. ĐỒ DÙNG DẠY HỌC </w:t>
      </w:r>
    </w:p>
    <w:p w14:paraId="2790C8B8"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 hoạch bài dạy, bài giảng Power point.</w:t>
      </w:r>
    </w:p>
    <w:p w14:paraId="78710F6F"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SGK và các thiết bị, học liệu phụ vụ cho tiết dạy.</w:t>
      </w:r>
    </w:p>
    <w:p w14:paraId="246A184D" w14:textId="77777777" w:rsidR="00F90386" w:rsidRPr="00F90386" w:rsidRDefault="00F90386" w:rsidP="00F90386">
      <w:pPr>
        <w:spacing w:after="0" w:line="288" w:lineRule="auto"/>
        <w:ind w:firstLine="360"/>
        <w:outlineLvl w:val="0"/>
        <w:rPr>
          <w:rFonts w:eastAsia="Times New Roman" w:cs="Times New Roman"/>
          <w:b/>
          <w:bCs/>
          <w:kern w:val="0"/>
          <w:szCs w:val="28"/>
          <w:u w:val="single"/>
          <w:lang w:val="nl-NL"/>
          <w14:ligatures w14:val="none"/>
        </w:rPr>
      </w:pPr>
      <w:r w:rsidRPr="00F90386">
        <w:rPr>
          <w:rFonts w:eastAsia="Times New Roman" w:cs="Times New Roman"/>
          <w:b/>
          <w:kern w:val="0"/>
          <w:szCs w:val="28"/>
          <w:lang w:val="nl-NL"/>
          <w14:ligatures w14:val="none"/>
        </w:rPr>
        <w:t>III. HOẠT ĐỘNG DẠY HỌC</w:t>
      </w:r>
    </w:p>
    <w:p w14:paraId="153308EF" w14:textId="77777777" w:rsidR="00F90386" w:rsidRPr="00F90386" w:rsidRDefault="00F90386" w:rsidP="00F90386">
      <w:pPr>
        <w:spacing w:after="0" w:line="288" w:lineRule="auto"/>
        <w:ind w:firstLine="360"/>
        <w:rPr>
          <w:rFonts w:eastAsia="Times New Roman" w:cs="Times New Roman"/>
          <w:bCs/>
          <w:i/>
          <w:kern w:val="0"/>
          <w:szCs w:val="28"/>
          <w:lang w:val="nl-NL"/>
          <w14:ligatures w14:val="none"/>
        </w:rPr>
      </w:pPr>
      <w:r w:rsidRPr="00F90386">
        <w:rPr>
          <w:rFonts w:eastAsia="Times New Roman" w:cs="Times New Roman"/>
          <w:b/>
          <w:bCs/>
          <w:kern w:val="0"/>
          <w:szCs w:val="28"/>
          <w:lang w:val="nl-NL"/>
          <w14:ligatures w14:val="none"/>
        </w:rPr>
        <w:t>1. Hoạt động khởi động: (3’)</w:t>
      </w:r>
    </w:p>
    <w:p w14:paraId="61EA6CD3"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xml:space="preserve">- Mục tiêu: </w:t>
      </w:r>
    </w:p>
    <w:p w14:paraId="795DB6BC"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Tạo không khí vui vẻ, khấn khởi trước giờ học.</w:t>
      </w:r>
    </w:p>
    <w:p w14:paraId="1B385391"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5AEAB286" w14:textId="77777777" w:rsidR="00F90386" w:rsidRPr="00F90386" w:rsidRDefault="00F90386" w:rsidP="00F90386">
      <w:pPr>
        <w:spacing w:after="0" w:line="288" w:lineRule="auto"/>
        <w:ind w:firstLine="360"/>
        <w:outlineLvl w:val="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Cách tiến hành:</w:t>
      </w:r>
    </w:p>
    <w:p w14:paraId="78CF9824" w14:textId="77777777" w:rsidR="00F90386" w:rsidRPr="00F90386" w:rsidRDefault="00F90386" w:rsidP="00F90386">
      <w:pPr>
        <w:spacing w:after="0" w:line="288" w:lineRule="auto"/>
        <w:ind w:firstLine="360"/>
        <w:outlineLvl w:val="0"/>
        <w:rPr>
          <w:rFonts w:eastAsia="Times New Roman" w:cs="Times New Roman"/>
          <w:bCs/>
          <w:kern w:val="0"/>
          <w:szCs w:val="28"/>
          <w:lang w:val="nl-NL"/>
          <w14:ligatures w14:val="none"/>
        </w:rPr>
      </w:pPr>
      <w:r w:rsidRPr="00F90386">
        <w:rPr>
          <w:rFonts w:eastAsia="Times New Roman" w:cs="Times New Roman"/>
          <w:bCs/>
          <w:kern w:val="0"/>
          <w:szCs w:val="28"/>
          <w:lang w:val="nl-NL"/>
          <w14:ligatures w14:val="none"/>
        </w:rPr>
        <w:t xml:space="preserve">- GV mở bài hát “Nhà của tôi” để khởi động bài học. </w:t>
      </w:r>
    </w:p>
    <w:p w14:paraId="4F0C98A2"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lắng nghe.</w:t>
      </w:r>
    </w:p>
    <w:p w14:paraId="31486CEC" w14:textId="77777777" w:rsidR="00F90386" w:rsidRPr="00F90386" w:rsidRDefault="00F90386" w:rsidP="00F90386">
      <w:pPr>
        <w:spacing w:after="0" w:line="288" w:lineRule="auto"/>
        <w:ind w:firstLine="360"/>
        <w:outlineLvl w:val="0"/>
        <w:rPr>
          <w:rFonts w:eastAsia="Times New Roman" w:cs="Times New Roman"/>
          <w:bCs/>
          <w:kern w:val="0"/>
          <w:szCs w:val="28"/>
          <w:lang w:val="nl-NL"/>
          <w14:ligatures w14:val="none"/>
        </w:rPr>
      </w:pPr>
      <w:r w:rsidRPr="00F90386">
        <w:rPr>
          <w:rFonts w:eastAsia="Times New Roman" w:cs="Times New Roman"/>
          <w:bCs/>
          <w:kern w:val="0"/>
          <w:szCs w:val="28"/>
          <w:lang w:val="nl-NL"/>
          <w14:ligatures w14:val="none"/>
        </w:rPr>
        <w:t>+ GV cùng trao đổi với HS về nội dung bài hát.</w:t>
      </w:r>
    </w:p>
    <w:p w14:paraId="42876D0E" w14:textId="77777777" w:rsidR="00F90386" w:rsidRPr="00F90386" w:rsidRDefault="00F90386" w:rsidP="00F90386">
      <w:pPr>
        <w:spacing w:after="0" w:line="288" w:lineRule="auto"/>
        <w:ind w:firstLine="360"/>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trả lời về nội dung bài hát.</w:t>
      </w:r>
    </w:p>
    <w:p w14:paraId="606F8B53" w14:textId="77777777" w:rsidR="00F90386" w:rsidRPr="00F90386" w:rsidRDefault="00F90386" w:rsidP="00F90386">
      <w:pPr>
        <w:spacing w:after="0" w:line="288" w:lineRule="auto"/>
        <w:ind w:firstLine="360"/>
        <w:outlineLvl w:val="0"/>
        <w:rPr>
          <w:rFonts w:eastAsia="Times New Roman" w:cs="Times New Roman"/>
          <w:bCs/>
          <w:kern w:val="0"/>
          <w:szCs w:val="28"/>
          <w:lang w:val="nl-NL"/>
          <w14:ligatures w14:val="none"/>
        </w:rPr>
      </w:pPr>
      <w:r w:rsidRPr="00F90386">
        <w:rPr>
          <w:rFonts w:eastAsia="Times New Roman" w:cs="Times New Roman"/>
          <w:bCs/>
          <w:kern w:val="0"/>
          <w:szCs w:val="28"/>
          <w:lang w:val="nl-NL"/>
          <w14:ligatures w14:val="none"/>
        </w:rPr>
        <w:t>- GV Nhận xét, tuyên dương.</w:t>
      </w:r>
    </w:p>
    <w:p w14:paraId="3240D5CE" w14:textId="77777777" w:rsidR="00F90386" w:rsidRPr="00F90386" w:rsidRDefault="00F90386" w:rsidP="00F90386">
      <w:pPr>
        <w:spacing w:after="0" w:line="288" w:lineRule="auto"/>
        <w:ind w:firstLine="360"/>
        <w:outlineLvl w:val="0"/>
        <w:rPr>
          <w:rFonts w:eastAsia="Times New Roman" w:cs="Times New Roman"/>
          <w:bCs/>
          <w:kern w:val="0"/>
          <w:szCs w:val="28"/>
          <w:lang w:val="nl-NL"/>
          <w14:ligatures w14:val="none"/>
        </w:rPr>
      </w:pPr>
      <w:r w:rsidRPr="00F90386">
        <w:rPr>
          <w:rFonts w:eastAsia="Times New Roman" w:cs="Times New Roman"/>
          <w:kern w:val="0"/>
          <w:szCs w:val="28"/>
          <w:lang w:val="nl-NL"/>
          <w14:ligatures w14:val="none"/>
        </w:rPr>
        <w:t>- HS lắng nghe.</w:t>
      </w:r>
    </w:p>
    <w:p w14:paraId="7C5713D4" w14:textId="77777777" w:rsidR="00F90386" w:rsidRPr="00F90386" w:rsidRDefault="00F90386" w:rsidP="00F90386">
      <w:pPr>
        <w:spacing w:after="0" w:line="288" w:lineRule="auto"/>
        <w:rPr>
          <w:rFonts w:eastAsia="Times New Roman" w:cs="Times New Roman"/>
          <w:bCs/>
          <w:kern w:val="0"/>
          <w:szCs w:val="28"/>
          <w:lang w:val="nl-NL"/>
          <w14:ligatures w14:val="none"/>
        </w:rPr>
      </w:pPr>
      <w:r w:rsidRPr="00F90386">
        <w:rPr>
          <w:rFonts w:eastAsia="Times New Roman" w:cs="Times New Roman"/>
          <w:bCs/>
          <w:kern w:val="0"/>
          <w:szCs w:val="28"/>
          <w:lang w:val="nl-NL"/>
          <w14:ligatures w14:val="none"/>
        </w:rPr>
        <w:lastRenderedPageBreak/>
        <w:t>- GV dẫn dắt vào bài mới.</w:t>
      </w:r>
    </w:p>
    <w:p w14:paraId="33A09D9C" w14:textId="77777777" w:rsidR="00F90386" w:rsidRPr="00F90386" w:rsidRDefault="00F90386" w:rsidP="00F90386">
      <w:pPr>
        <w:spacing w:after="0" w:line="288" w:lineRule="auto"/>
        <w:rPr>
          <w:rFonts w:eastAsia="Times New Roman" w:cs="Times New Roman"/>
          <w:b/>
          <w:kern w:val="0"/>
          <w:szCs w:val="28"/>
          <w:lang w:val="nl-NL"/>
          <w14:ligatures w14:val="none"/>
        </w:rPr>
      </w:pPr>
      <w:r w:rsidRPr="00F90386">
        <w:rPr>
          <w:rFonts w:eastAsia="Times New Roman" w:cs="Times New Roman"/>
          <w:b/>
          <w:bCs/>
          <w:iCs/>
          <w:kern w:val="0"/>
          <w:szCs w:val="28"/>
          <w:lang w:val="nl-NL"/>
          <w14:ligatures w14:val="none"/>
        </w:rPr>
        <w:t>2. Sinh hoạt cuối tuần</w:t>
      </w:r>
      <w:r w:rsidRPr="00F90386">
        <w:rPr>
          <w:rFonts w:eastAsia="Times New Roman" w:cs="Times New Roman"/>
          <w:b/>
          <w:kern w:val="0"/>
          <w:szCs w:val="28"/>
          <w:lang w:val="nl-NL"/>
          <w14:ligatures w14:val="none"/>
        </w:rPr>
        <w:t>: (15’)</w:t>
      </w:r>
    </w:p>
    <w:p w14:paraId="33CB2B3C"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b/>
          <w:bCs/>
          <w:iCs/>
          <w:kern w:val="0"/>
          <w:szCs w:val="28"/>
          <w:lang w:val="nl-NL"/>
          <w14:ligatures w14:val="none"/>
        </w:rPr>
        <w:t xml:space="preserve">- </w:t>
      </w:r>
      <w:r w:rsidRPr="00F90386">
        <w:rPr>
          <w:rFonts w:eastAsia="Times New Roman" w:cs="Times New Roman"/>
          <w:bCs/>
          <w:kern w:val="0"/>
          <w:szCs w:val="28"/>
          <w:lang w:val="nl-NL"/>
          <w14:ligatures w14:val="none"/>
        </w:rPr>
        <w:t>Mục tiêu:</w:t>
      </w:r>
      <w:r w:rsidRPr="00F90386">
        <w:rPr>
          <w:rFonts w:eastAsia="Times New Roman" w:cs="Times New Roman"/>
          <w:kern w:val="0"/>
          <w:szCs w:val="28"/>
          <w:lang w:val="nl-NL"/>
          <w14:ligatures w14:val="none"/>
        </w:rPr>
        <w:t xml:space="preserve"> Đánh giá kết quả hoạt động trong tuần, đề ra kế hoạch hoạt động tuần tới.</w:t>
      </w:r>
    </w:p>
    <w:p w14:paraId="1446742B" w14:textId="77777777" w:rsidR="00F90386" w:rsidRPr="00F90386" w:rsidRDefault="00F90386" w:rsidP="00F90386">
      <w:pPr>
        <w:spacing w:after="160" w:line="288" w:lineRule="auto"/>
        <w:rPr>
          <w:rFonts w:eastAsia="Times New Roman" w:cs="Times New Roman"/>
          <w:bCs/>
          <w:iCs/>
          <w:kern w:val="0"/>
          <w:szCs w:val="28"/>
          <w:lang w:val="nl-NL"/>
          <w14:ligatures w14:val="none"/>
        </w:rPr>
      </w:pPr>
      <w:r w:rsidRPr="00F90386">
        <w:rPr>
          <w:rFonts w:eastAsia="Times New Roman" w:cs="Times New Roman"/>
          <w:b/>
          <w:bCs/>
          <w:iCs/>
          <w:kern w:val="0"/>
          <w:szCs w:val="28"/>
          <w:lang w:val="nl-NL"/>
          <w14:ligatures w14:val="none"/>
        </w:rPr>
        <w:t xml:space="preserve">- </w:t>
      </w:r>
      <w:r w:rsidRPr="00F90386">
        <w:rPr>
          <w:rFonts w:eastAsia="Times New Roman" w:cs="Times New Roman"/>
          <w:bCs/>
          <w:iCs/>
          <w:kern w:val="0"/>
          <w:szCs w:val="28"/>
          <w:lang w:val="nl-NL"/>
          <w14:ligatures w14:val="none"/>
        </w:rPr>
        <w:t>Cách tiến hành:</w:t>
      </w:r>
    </w:p>
    <w:p w14:paraId="6DE34127" w14:textId="2AD26B90" w:rsidR="00F90386" w:rsidRPr="00F90386" w:rsidRDefault="00F90386" w:rsidP="00F90386">
      <w:pPr>
        <w:spacing w:after="16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42476376"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47BF8E18"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1ABAFB99" w14:textId="3D463DF3"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1252DDFF"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101B4912"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01CEEB52"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7A26499B"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29E2AE95" w14:textId="77777777" w:rsidR="00F90386" w:rsidRPr="00F90386" w:rsidRDefault="00F90386" w:rsidP="00F90386">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78504A7D" w14:textId="77777777" w:rsidR="00F90386" w:rsidRPr="00F90386" w:rsidRDefault="00F90386" w:rsidP="00F90386">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3B469EBD" w14:textId="77777777" w:rsidR="00F90386" w:rsidRPr="00F90386" w:rsidRDefault="00F90386" w:rsidP="00F90386">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1F447FEB" w14:textId="77777777" w:rsidR="00F90386" w:rsidRPr="00F90386" w:rsidRDefault="00F90386" w:rsidP="00F90386">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21EC2A3F" w14:textId="77777777" w:rsidR="00F90386" w:rsidRPr="00F90386" w:rsidRDefault="00F90386" w:rsidP="00F90386">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C1D7E7C" w14:textId="77777777" w:rsidR="00F90386" w:rsidRPr="00F90386" w:rsidRDefault="00F90386" w:rsidP="00F90386">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128A65D1" w14:textId="77777777" w:rsidR="00F90386" w:rsidRPr="00F90386" w:rsidRDefault="00F90386" w:rsidP="00F90386">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6270C5AF" w14:textId="77777777" w:rsidR="00F90386" w:rsidRPr="00F90386" w:rsidRDefault="00F90386" w:rsidP="00F90386">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1B5CC4B6" w14:textId="0CA158A6" w:rsidR="00F90386" w:rsidRPr="00F90386" w:rsidRDefault="00F90386" w:rsidP="00F90386">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F90386">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50F33071"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C962CFB" w14:textId="24D29260"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Xem xét các nội dung trong tuần tới, bổ sung nếu cần.</w:t>
      </w:r>
    </w:p>
    <w:p w14:paraId="48484910"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Thực hiện nền nếp trong tuần.</w:t>
      </w:r>
    </w:p>
    <w:p w14:paraId="1827C747"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Thi đua học tập tốt.</w:t>
      </w:r>
    </w:p>
    <w:p w14:paraId="4914A7D0"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Thực hiện các hoạt động các phong trào.</w:t>
      </w:r>
    </w:p>
    <w:p w14:paraId="3876B92B"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3DAA81F6"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lastRenderedPageBreak/>
        <w:t>- GV nhận xét chung, thống nhất, và biểu quyết hành động.</w:t>
      </w:r>
    </w:p>
    <w:p w14:paraId="51487DF4"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Cả lớp biểu quyết hành động bằng giơ tay.</w:t>
      </w:r>
    </w:p>
    <w:p w14:paraId="6514CD55" w14:textId="77777777" w:rsidR="00F90386" w:rsidRPr="00F90386" w:rsidRDefault="00F90386" w:rsidP="00F90386">
      <w:pPr>
        <w:spacing w:after="0" w:line="288" w:lineRule="auto"/>
        <w:rPr>
          <w:rFonts w:eastAsia="Times New Roman" w:cs="Times New Roman"/>
          <w:b/>
          <w:bCs/>
          <w:iCs/>
          <w:kern w:val="0"/>
          <w:szCs w:val="28"/>
          <w:lang w:val="nl-NL"/>
          <w14:ligatures w14:val="none"/>
        </w:rPr>
      </w:pPr>
      <w:r w:rsidRPr="00F90386">
        <w:rPr>
          <w:rFonts w:eastAsia="Times New Roman" w:cs="Times New Roman"/>
          <w:b/>
          <w:bCs/>
          <w:iCs/>
          <w:kern w:val="0"/>
          <w:szCs w:val="28"/>
          <w:lang w:val="nl-NL"/>
          <w14:ligatures w14:val="none"/>
        </w:rPr>
        <w:t>3. Sinh hoạt chủ đề. (10’)</w:t>
      </w:r>
    </w:p>
    <w:p w14:paraId="6A1631F5" w14:textId="77777777" w:rsidR="00F90386" w:rsidRPr="00F90386" w:rsidRDefault="00F90386" w:rsidP="00F90386">
      <w:pPr>
        <w:spacing w:after="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Hoạt động 3. Trò chơi “Mảnh ghép ngôi nhà”. (Làm việc theo nhóm)</w:t>
      </w:r>
    </w:p>
    <w:p w14:paraId="70877C69"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tổ chức cho HS tham gia trò chơi: Thảo luận để sắp xếp các đồ dùng, vật dụng vào vị trí phù hợp trong bức tranh ngôi nhà</w:t>
      </w:r>
    </w:p>
    <w:p w14:paraId="18BCC461"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giới thiệu sản phẩm.</w:t>
      </w:r>
    </w:p>
    <w:p w14:paraId="1CC67703"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vi-VN"/>
          <w14:ligatures w14:val="none"/>
        </w:rPr>
        <w:t xml:space="preserve">- </w:t>
      </w:r>
      <w:r w:rsidRPr="00F90386">
        <w:rPr>
          <w:rFonts w:eastAsia="Times New Roman" w:cs="Times New Roman"/>
          <w:kern w:val="0"/>
          <w:szCs w:val="28"/>
          <w:lang w:val="nl-NL"/>
          <w14:ligatures w14:val="none"/>
        </w:rPr>
        <w:t>2-3 nhóm giới thiệu sản phẩm.</w:t>
      </w:r>
    </w:p>
    <w:p w14:paraId="04D0634B"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Gọi HS nhận xét</w:t>
      </w:r>
    </w:p>
    <w:p w14:paraId="497DE65F" w14:textId="77777777" w:rsidR="00F90386" w:rsidRPr="00F90386" w:rsidRDefault="00F90386" w:rsidP="00F90386">
      <w:pPr>
        <w:spacing w:after="0" w:line="288" w:lineRule="auto"/>
        <w:jc w:val="left"/>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nhận xét chung, tuyên dương.</w:t>
      </w:r>
    </w:p>
    <w:p w14:paraId="7DFBB834" w14:textId="77777777" w:rsidR="00F90386" w:rsidRPr="00F90386" w:rsidRDefault="00F90386" w:rsidP="00F90386">
      <w:pPr>
        <w:spacing w:after="0" w:line="288" w:lineRule="auto"/>
        <w:jc w:val="left"/>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4. Hoạt động vận dụng. (5’)</w:t>
      </w:r>
    </w:p>
    <w:p w14:paraId="3CD6A019" w14:textId="77777777" w:rsidR="00F90386" w:rsidRPr="00F90386" w:rsidRDefault="00F90386" w:rsidP="00F90386">
      <w:pPr>
        <w:spacing w:after="0" w:line="288" w:lineRule="auto"/>
        <w:jc w:val="left"/>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Mục tiêu:</w:t>
      </w:r>
    </w:p>
    <w:p w14:paraId="10C8A6A4" w14:textId="77777777" w:rsidR="00F90386" w:rsidRPr="00F90386" w:rsidRDefault="00F90386" w:rsidP="00F90386">
      <w:pPr>
        <w:spacing w:after="0" w:line="264"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Củng cố những kiến thức đã học trong tiết học để học sinh khắc sâu nội dung.</w:t>
      </w:r>
    </w:p>
    <w:p w14:paraId="7CADA6F5" w14:textId="77777777" w:rsidR="00F90386" w:rsidRPr="00F90386" w:rsidRDefault="00F90386" w:rsidP="00F90386">
      <w:pPr>
        <w:spacing w:after="0" w:line="264"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Vận dụng kiến thức đã học vào thực tiễn.</w:t>
      </w:r>
    </w:p>
    <w:p w14:paraId="2CEB0CDA" w14:textId="77777777" w:rsidR="00F90386" w:rsidRPr="00F90386" w:rsidRDefault="00F90386" w:rsidP="00F90386">
      <w:pPr>
        <w:spacing w:after="0" w:line="264"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Tạo không khí vui vẻ, hào hứng, lưu luyến sau khi học sinh bài học.</w:t>
      </w:r>
    </w:p>
    <w:p w14:paraId="5058C6CF"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Cách tiến hành:- GV nêu yêu cầu và hướng dẫn học sinh về nhà sưu tầm những bài văn, bài thơ hoặc vẽ tranh, viết bài về thầy cô để chuẩn bị làm báo tường.</w:t>
      </w:r>
    </w:p>
    <w:p w14:paraId="78CFD534"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Học sinh tiếp nhận thông tin và yêu cầu để về nhà chuẩn bị nội dung bài sau.</w:t>
      </w:r>
    </w:p>
    <w:p w14:paraId="58331C35"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lắng nghe, rút kinh nghiệm</w:t>
      </w:r>
    </w:p>
    <w:p w14:paraId="3BCE01E2" w14:textId="77777777" w:rsidR="00F90386" w:rsidRPr="00F90386" w:rsidRDefault="00F90386" w:rsidP="00F90386">
      <w:pPr>
        <w:spacing w:after="0" w:line="288" w:lineRule="auto"/>
        <w:rPr>
          <w:rFonts w:eastAsia="Times New Roman" w:cs="Times New Roman"/>
          <w:b/>
          <w:bCs/>
          <w:kern w:val="0"/>
          <w:szCs w:val="28"/>
          <w:lang w:val="nl-NL"/>
          <w14:ligatures w14:val="none"/>
        </w:rPr>
      </w:pPr>
      <w:r w:rsidRPr="00F90386">
        <w:rPr>
          <w:rFonts w:eastAsia="Times New Roman" w:cs="Times New Roman"/>
          <w:b/>
          <w:bCs/>
          <w:kern w:val="0"/>
          <w:szCs w:val="28"/>
          <w:lang w:val="nl-NL"/>
          <w14:ligatures w14:val="none"/>
        </w:rPr>
        <w:t>5. Củng cố, dặn dò: (3’)</w:t>
      </w:r>
    </w:p>
    <w:p w14:paraId="692B12C4" w14:textId="77777777" w:rsidR="00F90386" w:rsidRPr="00F90386" w:rsidRDefault="00F90386" w:rsidP="00F90386">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nhận xét sau tiết dạy, dặn dò về nhà.</w:t>
      </w:r>
    </w:p>
    <w:p w14:paraId="526937A5" w14:textId="77777777" w:rsidR="001B3660" w:rsidRPr="00F90386" w:rsidRDefault="001B3660">
      <w:pPr>
        <w:rPr>
          <w:lang w:val="nl-NL"/>
        </w:rPr>
      </w:pPr>
    </w:p>
    <w:sectPr w:rsidR="001B3660" w:rsidRPr="00F90386"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386"/>
    <w:rsid w:val="00050AF4"/>
    <w:rsid w:val="001B3660"/>
    <w:rsid w:val="00670F8E"/>
    <w:rsid w:val="00F9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27D68"/>
  <w15:chartTrackingRefBased/>
  <w15:docId w15:val="{BA50F9DE-5EF7-4565-AF80-F4759A717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669</Words>
  <Characters>3814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2023-10-25T08:26:00Z</dcterms:created>
  <dcterms:modified xsi:type="dcterms:W3CDTF">2023-10-25T08:29:00Z</dcterms:modified>
</cp:coreProperties>
</file>